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048" w:rsidRDefault="00047048" w:rsidP="000470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Wednesday 1</w:t>
      </w:r>
      <w:r w:rsidRPr="00047048">
        <w:rPr>
          <w:rFonts w:ascii="Comic Sans MS" w:hAnsi="Comic Sans MS"/>
          <w:sz w:val="24"/>
          <w:szCs w:val="24"/>
          <w:u w:val="single"/>
          <w:vertAlign w:val="superscript"/>
        </w:rPr>
        <w:t>st</w:t>
      </w:r>
      <w:r>
        <w:rPr>
          <w:rFonts w:ascii="Comic Sans MS" w:hAnsi="Comic Sans MS"/>
          <w:sz w:val="24"/>
          <w:szCs w:val="24"/>
          <w:u w:val="single"/>
        </w:rPr>
        <w:t xml:space="preserve"> April</w:t>
      </w:r>
      <w:r w:rsidRPr="00A33F37">
        <w:rPr>
          <w:rFonts w:ascii="Comic Sans MS" w:hAnsi="Comic Sans MS"/>
          <w:sz w:val="24"/>
          <w:szCs w:val="24"/>
          <w:u w:val="single"/>
        </w:rPr>
        <w:t xml:space="preserve"> 2020</w:t>
      </w:r>
      <w:r w:rsidRPr="005219E4">
        <w:rPr>
          <w:rFonts w:ascii="Comic Sans MS" w:hAnsi="Comic Sans MS"/>
          <w:sz w:val="24"/>
          <w:szCs w:val="24"/>
        </w:rPr>
        <w:t xml:space="preserve">                     </w:t>
      </w:r>
      <w:r w:rsidR="003B0C4D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</w:t>
      </w:r>
      <w:r w:rsidRPr="005219E4">
        <w:rPr>
          <w:rFonts w:ascii="Comic Sans MS" w:hAnsi="Comic Sans MS"/>
          <w:sz w:val="24"/>
          <w:szCs w:val="24"/>
        </w:rPr>
        <w:t xml:space="preserve">   </w:t>
      </w:r>
      <w:proofErr w:type="gramStart"/>
      <w:r w:rsidRPr="00A33F37">
        <w:rPr>
          <w:rFonts w:ascii="Comic Sans MS" w:hAnsi="Comic Sans MS"/>
          <w:sz w:val="24"/>
          <w:szCs w:val="24"/>
          <w:u w:val="single"/>
        </w:rPr>
        <w:t>LO:</w:t>
      </w:r>
      <w:proofErr w:type="gramEnd"/>
      <w:r w:rsidRPr="00A33F37">
        <w:rPr>
          <w:rFonts w:ascii="Comic Sans MS" w:hAnsi="Comic Sans MS"/>
          <w:sz w:val="24"/>
          <w:szCs w:val="24"/>
          <w:u w:val="single"/>
        </w:rPr>
        <w:t xml:space="preserve"> </w:t>
      </w:r>
      <w:r w:rsidR="003B0C4D">
        <w:rPr>
          <w:rFonts w:ascii="Comic Sans MS" w:hAnsi="Comic Sans MS"/>
          <w:sz w:val="24"/>
          <w:szCs w:val="24"/>
          <w:u w:val="single"/>
        </w:rPr>
        <w:t>Using expanded noun phrases for description.</w:t>
      </w:r>
      <w:r>
        <w:rPr>
          <w:rFonts w:ascii="Comic Sans MS" w:hAnsi="Comic Sans MS"/>
          <w:sz w:val="24"/>
          <w:szCs w:val="24"/>
        </w:rPr>
        <w:t xml:space="preserve">  </w:t>
      </w:r>
    </w:p>
    <w:p w:rsidR="00987C5D" w:rsidRPr="00987C5D" w:rsidRDefault="00987C5D" w:rsidP="00047048">
      <w:pPr>
        <w:rPr>
          <w:rFonts w:ascii="Comic Sans MS" w:hAnsi="Comic Sans MS"/>
          <w:sz w:val="24"/>
          <w:szCs w:val="24"/>
          <w:u w:val="single"/>
        </w:rPr>
      </w:pPr>
      <w:r w:rsidRPr="00987C5D">
        <w:rPr>
          <w:rFonts w:ascii="Comic Sans MS" w:hAnsi="Comic Sans MS"/>
          <w:sz w:val="24"/>
          <w:szCs w:val="24"/>
          <w:u w:val="single"/>
        </w:rPr>
        <w:t>Starter:</w:t>
      </w:r>
    </w:p>
    <w:p w:rsidR="00987C5D" w:rsidRPr="007E6C66" w:rsidRDefault="00987C5D" w:rsidP="00047048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Discuss similarities and differences in the poems that we have looked at so far.</w:t>
      </w:r>
    </w:p>
    <w:p w:rsidR="00047048" w:rsidRPr="007E6C66" w:rsidRDefault="00047048" w:rsidP="00047048">
      <w:pPr>
        <w:spacing w:after="0"/>
        <w:rPr>
          <w:rFonts w:ascii="Comic Sans MS" w:hAnsi="Comic Sans MS"/>
          <w:sz w:val="12"/>
          <w:szCs w:val="12"/>
          <w:u w:val="single"/>
        </w:rPr>
      </w:pPr>
    </w:p>
    <w:p w:rsidR="007A385C" w:rsidRDefault="00047048">
      <w:r>
        <w:rPr>
          <w:noProof/>
          <w:lang w:eastAsia="en-GB"/>
        </w:rPr>
        <w:drawing>
          <wp:inline distT="0" distB="0" distL="0" distR="0" wp14:anchorId="30E8C93D" wp14:editId="52899E5C">
            <wp:extent cx="2654293" cy="4528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2" t="16202" r="45538" b="15406"/>
                    <a:stretch/>
                  </pic:blipFill>
                  <pic:spPr bwMode="auto">
                    <a:xfrm>
                      <a:off x="0" y="0"/>
                      <a:ext cx="2654816" cy="452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drawing>
          <wp:inline distT="0" distB="0" distL="0" distR="0" wp14:anchorId="79EEF292" wp14:editId="68D62456">
            <wp:extent cx="2755900" cy="455424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130" t="26158" r="41143" b="18822"/>
                    <a:stretch/>
                  </pic:blipFill>
                  <pic:spPr bwMode="auto">
                    <a:xfrm>
                      <a:off x="0" y="0"/>
                      <a:ext cx="2768497" cy="457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C5D" w:rsidRDefault="00987C5D"/>
    <w:p w:rsidR="00987C5D" w:rsidRDefault="00987C5D">
      <w:r>
        <w:t xml:space="preserve">           </w:t>
      </w:r>
      <w:r w:rsidRPr="00327CEE">
        <w:rPr>
          <w:noProof/>
          <w:lang w:eastAsia="en-GB"/>
        </w:rPr>
        <w:drawing>
          <wp:inline distT="0" distB="0" distL="0" distR="0" wp14:anchorId="47F5A790" wp14:editId="362A0FA3">
            <wp:extent cx="2294299" cy="3429000"/>
            <wp:effectExtent l="0" t="0" r="0" b="0"/>
            <wp:docPr id="3" name="Picture 3" descr="Macintosh HD:Users:hannahturner1984:Desktop:49085442_950488055156541_349771264306026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nahturner1984:Desktop:49085442_950488055156541_34977126430602690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55" cy="34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en-GB"/>
        </w:rPr>
        <w:drawing>
          <wp:inline distT="0" distB="0" distL="0" distR="0" wp14:anchorId="34EF679D" wp14:editId="5F66B0AC">
            <wp:extent cx="2590800" cy="3453064"/>
            <wp:effectExtent l="0" t="0" r="0" b="0"/>
            <wp:docPr id="4" name="Picture 4" descr="Macintosh HD:Users:hannahturner1984:Desktop:49742731_744453972602637_595764913600515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nnahturner1984:Desktop:49742731_744453972602637_595764913600515276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62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56" w:rsidRPr="00944056" w:rsidRDefault="00944056" w:rsidP="00944056">
      <w:pPr>
        <w:rPr>
          <w:rFonts w:ascii="Comic Sans MS" w:hAnsi="Comic Sans MS"/>
          <w:sz w:val="24"/>
          <w:szCs w:val="24"/>
        </w:rPr>
      </w:pPr>
      <w:r w:rsidRPr="00944056">
        <w:rPr>
          <w:rFonts w:ascii="Comic Sans MS" w:hAnsi="Comic Sans MS"/>
          <w:sz w:val="24"/>
          <w:szCs w:val="24"/>
        </w:rPr>
        <w:lastRenderedPageBreak/>
        <w:t xml:space="preserve">Recap on prior learning and key terminology for noun phrases. </w:t>
      </w:r>
    </w:p>
    <w:p w:rsidR="00944056" w:rsidRPr="00944056" w:rsidRDefault="00944056" w:rsidP="00944056">
      <w:pPr>
        <w:rPr>
          <w:rFonts w:ascii="Comic Sans MS" w:hAnsi="Comic Sans MS"/>
          <w:sz w:val="24"/>
          <w:szCs w:val="24"/>
        </w:rPr>
      </w:pPr>
      <w:r w:rsidRPr="00873C64">
        <w:rPr>
          <w:rFonts w:ascii="Comic Sans MS" w:hAnsi="Comic Sans MS"/>
          <w:b/>
          <w:sz w:val="24"/>
          <w:szCs w:val="24"/>
        </w:rPr>
        <w:t>Nouns</w:t>
      </w:r>
      <w:r w:rsidRPr="00944056">
        <w:rPr>
          <w:rFonts w:ascii="Comic Sans MS" w:hAnsi="Comic Sans MS"/>
          <w:sz w:val="24"/>
          <w:szCs w:val="24"/>
        </w:rPr>
        <w:t xml:space="preserve"> – naming words – can refer to a person, place or thing</w:t>
      </w:r>
    </w:p>
    <w:p w:rsidR="00944056" w:rsidRPr="00944056" w:rsidRDefault="00944056" w:rsidP="00944056">
      <w:pPr>
        <w:rPr>
          <w:rFonts w:ascii="Comic Sans MS" w:hAnsi="Comic Sans MS"/>
          <w:sz w:val="24"/>
          <w:szCs w:val="24"/>
        </w:rPr>
      </w:pPr>
      <w:r w:rsidRPr="00873C64">
        <w:rPr>
          <w:rFonts w:ascii="Comic Sans MS" w:hAnsi="Comic Sans MS"/>
          <w:b/>
          <w:sz w:val="24"/>
          <w:szCs w:val="24"/>
        </w:rPr>
        <w:t>Simple noun phrases</w:t>
      </w:r>
      <w:r w:rsidRPr="00944056">
        <w:rPr>
          <w:rFonts w:ascii="Comic Sans MS" w:hAnsi="Comic Sans MS"/>
          <w:sz w:val="24"/>
          <w:szCs w:val="24"/>
        </w:rPr>
        <w:t xml:space="preserve"> – groups of words, including a noun, that make up part of a sentence (the noun is the main word in the phrase and the other words supply information about it)</w:t>
      </w:r>
    </w:p>
    <w:p w:rsidR="00944056" w:rsidRDefault="00944056" w:rsidP="00944056">
      <w:pPr>
        <w:pStyle w:val="BodyText"/>
        <w:jc w:val="left"/>
        <w:rPr>
          <w:sz w:val="24"/>
          <w:szCs w:val="24"/>
          <w:lang w:val="en-GB"/>
        </w:rPr>
      </w:pPr>
      <w:r w:rsidRPr="00873C64">
        <w:rPr>
          <w:b/>
          <w:sz w:val="24"/>
          <w:szCs w:val="24"/>
          <w:lang w:val="en-GB"/>
        </w:rPr>
        <w:t>Determiner</w:t>
      </w:r>
      <w:r w:rsidRPr="00944056">
        <w:rPr>
          <w:sz w:val="24"/>
          <w:szCs w:val="24"/>
          <w:lang w:val="en-GB"/>
        </w:rPr>
        <w:t xml:space="preserve"> – words that come before a noun to introduce it and give the reader information about it (</w:t>
      </w:r>
      <w:proofErr w:type="spellStart"/>
      <w:r w:rsidRPr="00944056">
        <w:rPr>
          <w:sz w:val="24"/>
          <w:szCs w:val="24"/>
          <w:lang w:val="en-GB"/>
        </w:rPr>
        <w:t>eg</w:t>
      </w:r>
      <w:proofErr w:type="spellEnd"/>
      <w:r w:rsidRPr="00944056">
        <w:rPr>
          <w:sz w:val="24"/>
          <w:szCs w:val="24"/>
          <w:lang w:val="en-GB"/>
        </w:rPr>
        <w:t>. the, a, an, his her, my, your)</w:t>
      </w:r>
    </w:p>
    <w:p w:rsidR="00873C64" w:rsidRPr="00944056" w:rsidRDefault="00873C64" w:rsidP="00944056">
      <w:pPr>
        <w:pStyle w:val="BodyText"/>
        <w:jc w:val="left"/>
        <w:rPr>
          <w:sz w:val="24"/>
          <w:szCs w:val="24"/>
          <w:lang w:val="en-GB"/>
        </w:rPr>
      </w:pPr>
      <w:bookmarkStart w:id="0" w:name="_GoBack"/>
      <w:bookmarkEnd w:id="0"/>
    </w:p>
    <w:p w:rsidR="00944056" w:rsidRPr="00944056" w:rsidRDefault="00944056" w:rsidP="00944056">
      <w:pPr>
        <w:pStyle w:val="BodyText"/>
        <w:jc w:val="left"/>
        <w:rPr>
          <w:sz w:val="24"/>
          <w:szCs w:val="24"/>
          <w:lang w:val="en-GB"/>
        </w:rPr>
      </w:pPr>
      <w:r w:rsidRPr="00873C64">
        <w:rPr>
          <w:b/>
          <w:sz w:val="24"/>
          <w:szCs w:val="24"/>
          <w:lang w:val="en-GB"/>
        </w:rPr>
        <w:t xml:space="preserve">Adjectives </w:t>
      </w:r>
      <w:r w:rsidRPr="00944056">
        <w:rPr>
          <w:sz w:val="24"/>
          <w:szCs w:val="24"/>
          <w:lang w:val="en-GB"/>
        </w:rPr>
        <w:t xml:space="preserve">– descriptive vocabulary to provide more information about the noun </w:t>
      </w:r>
      <w:proofErr w:type="gramStart"/>
      <w:r w:rsidRPr="00944056">
        <w:rPr>
          <w:sz w:val="24"/>
          <w:szCs w:val="24"/>
          <w:lang w:val="en-GB"/>
        </w:rPr>
        <w:t>being described</w:t>
      </w:r>
      <w:proofErr w:type="gramEnd"/>
    </w:p>
    <w:p w:rsidR="00944056" w:rsidRPr="00944056" w:rsidRDefault="00944056" w:rsidP="00944056">
      <w:pPr>
        <w:pStyle w:val="BodyText"/>
        <w:jc w:val="left"/>
        <w:rPr>
          <w:sz w:val="24"/>
          <w:szCs w:val="24"/>
          <w:lang w:val="en-GB"/>
        </w:rPr>
      </w:pPr>
    </w:p>
    <w:p w:rsidR="00944056" w:rsidRDefault="00873C64" w:rsidP="00944056">
      <w:pPr>
        <w:pStyle w:val="BodyText"/>
        <w:jc w:val="left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Use</w:t>
      </w:r>
      <w:r w:rsidR="00944056" w:rsidRPr="00944056">
        <w:rPr>
          <w:b/>
          <w:sz w:val="24"/>
          <w:szCs w:val="24"/>
          <w:lang w:val="en-GB"/>
        </w:rPr>
        <w:t xml:space="preserve"> the </w:t>
      </w:r>
      <w:proofErr w:type="spellStart"/>
      <w:r w:rsidR="00944056" w:rsidRPr="00944056">
        <w:rPr>
          <w:b/>
          <w:sz w:val="24"/>
          <w:szCs w:val="24"/>
          <w:lang w:val="en-GB"/>
        </w:rPr>
        <w:t>Twinkl</w:t>
      </w:r>
      <w:proofErr w:type="spellEnd"/>
      <w:r w:rsidR="00944056" w:rsidRPr="00944056">
        <w:rPr>
          <w:b/>
          <w:sz w:val="24"/>
          <w:szCs w:val="24"/>
          <w:lang w:val="en-GB"/>
        </w:rPr>
        <w:t xml:space="preserve"> </w:t>
      </w:r>
      <w:proofErr w:type="spellStart"/>
      <w:proofErr w:type="gramStart"/>
      <w:r w:rsidR="00944056" w:rsidRPr="00944056">
        <w:rPr>
          <w:b/>
          <w:sz w:val="24"/>
          <w:szCs w:val="24"/>
          <w:lang w:val="en-GB"/>
        </w:rPr>
        <w:t>powerpoint</w:t>
      </w:r>
      <w:proofErr w:type="spellEnd"/>
      <w:proofErr w:type="gramEnd"/>
      <w:r w:rsidR="00944056" w:rsidRPr="00944056">
        <w:rPr>
          <w:b/>
          <w:sz w:val="24"/>
          <w:szCs w:val="24"/>
          <w:lang w:val="en-GB"/>
        </w:rPr>
        <w:t xml:space="preserve"> to introduce expanded noun phrases and model how these can up-level a simple noun phrase. </w:t>
      </w:r>
    </w:p>
    <w:p w:rsidR="00944056" w:rsidRPr="00944056" w:rsidRDefault="00944056" w:rsidP="00944056">
      <w:pPr>
        <w:pStyle w:val="BodyText"/>
        <w:jc w:val="left"/>
        <w:rPr>
          <w:b/>
          <w:sz w:val="24"/>
          <w:szCs w:val="24"/>
          <w:lang w:val="en-GB"/>
        </w:rPr>
      </w:pPr>
    </w:p>
    <w:p w:rsidR="00944056" w:rsidRDefault="00944056" w:rsidP="00944056">
      <w:pPr>
        <w:rPr>
          <w:rFonts w:ascii="Comic Sans MS" w:hAnsi="Comic Sans MS" w:cs="Calibri"/>
          <w:sz w:val="24"/>
          <w:szCs w:val="24"/>
        </w:rPr>
      </w:pPr>
      <w:r w:rsidRPr="00944056">
        <w:rPr>
          <w:rFonts w:ascii="Comic Sans MS" w:hAnsi="Comic Sans MS" w:cs="Calibri"/>
          <w:sz w:val="24"/>
          <w:szCs w:val="24"/>
        </w:rPr>
        <w:t>Discuss how the adjectives we choose to expand a noun phrase can have very different effects.</w:t>
      </w:r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  <w:u w:val="single"/>
        </w:rPr>
      </w:pPr>
      <w:r w:rsidRPr="00944056">
        <w:rPr>
          <w:rFonts w:ascii="Comic Sans MS" w:hAnsi="Comic Sans MS" w:cs="Calibri"/>
          <w:sz w:val="24"/>
          <w:szCs w:val="24"/>
          <w:u w:val="single"/>
        </w:rPr>
        <w:t>Examples:</w:t>
      </w:r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</w:rPr>
      </w:pPr>
      <w:r w:rsidRPr="00944056">
        <w:rPr>
          <w:rFonts w:ascii="Comic Sans MS" w:hAnsi="Comic Sans MS" w:cs="Calibri"/>
          <w:sz w:val="24"/>
          <w:szCs w:val="24"/>
        </w:rPr>
        <w:t>The dark, gloomy house with creaky, broken windows</w:t>
      </w:r>
      <w:proofErr w:type="gramStart"/>
      <w:r w:rsidRPr="00944056">
        <w:rPr>
          <w:rFonts w:ascii="Comic Sans MS" w:hAnsi="Comic Sans MS" w:cs="Calibri"/>
          <w:sz w:val="24"/>
          <w:szCs w:val="24"/>
        </w:rPr>
        <w:t>……</w:t>
      </w:r>
      <w:proofErr w:type="gramEnd"/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</w:rPr>
      </w:pPr>
      <w:r w:rsidRPr="00944056">
        <w:rPr>
          <w:rFonts w:ascii="Comic Sans MS" w:hAnsi="Comic Sans MS" w:cs="Calibri"/>
          <w:sz w:val="24"/>
          <w:szCs w:val="24"/>
        </w:rPr>
        <w:t>The new, brick house with a bright, colourful garden</w:t>
      </w:r>
      <w:proofErr w:type="gramStart"/>
      <w:r w:rsidRPr="00944056">
        <w:rPr>
          <w:rFonts w:ascii="Comic Sans MS" w:hAnsi="Comic Sans MS" w:cs="Calibri"/>
          <w:sz w:val="24"/>
          <w:szCs w:val="24"/>
        </w:rPr>
        <w:t>……</w:t>
      </w:r>
      <w:proofErr w:type="gramEnd"/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</w:rPr>
      </w:pPr>
      <w:r w:rsidRPr="00944056">
        <w:rPr>
          <w:rFonts w:ascii="Comic Sans MS" w:hAnsi="Comic Sans MS" w:cs="Calibri"/>
          <w:sz w:val="24"/>
          <w:szCs w:val="24"/>
        </w:rPr>
        <w:t>How does the description of each house change the picture in our mind’s eye?</w:t>
      </w:r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</w:rPr>
      </w:pPr>
      <w:r w:rsidRPr="00944056">
        <w:rPr>
          <w:rFonts w:ascii="Comic Sans MS" w:hAnsi="Comic Sans MS" w:cs="Calibri"/>
          <w:sz w:val="24"/>
          <w:szCs w:val="24"/>
        </w:rPr>
        <w:t xml:space="preserve">Introduce main activity, show resources and produced some shared examples. </w:t>
      </w:r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</w:rPr>
      </w:pPr>
      <w:r w:rsidRPr="00944056">
        <w:rPr>
          <w:rFonts w:ascii="Comic Sans MS" w:hAnsi="Comic Sans MS" w:cs="Calibri"/>
          <w:sz w:val="24"/>
          <w:szCs w:val="24"/>
        </w:rPr>
        <w:t xml:space="preserve">Ensure that children are recording full </w:t>
      </w:r>
      <w:proofErr w:type="gramStart"/>
      <w:r w:rsidRPr="00944056">
        <w:rPr>
          <w:rFonts w:ascii="Comic Sans MS" w:hAnsi="Comic Sans MS" w:cs="Calibri"/>
          <w:sz w:val="24"/>
          <w:szCs w:val="24"/>
        </w:rPr>
        <w:t>sentences which</w:t>
      </w:r>
      <w:proofErr w:type="gramEnd"/>
      <w:r w:rsidRPr="00944056">
        <w:rPr>
          <w:rFonts w:ascii="Comic Sans MS" w:hAnsi="Comic Sans MS" w:cs="Calibri"/>
          <w:sz w:val="24"/>
          <w:szCs w:val="24"/>
        </w:rPr>
        <w:t xml:space="preserve"> include a verb to describe the action being carried out. Refer to prior learning on synonyms and adverbs to produce interesting sentences. </w:t>
      </w:r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</w:rPr>
      </w:pPr>
    </w:p>
    <w:p w:rsidR="00944056" w:rsidRPr="00944056" w:rsidRDefault="00944056" w:rsidP="00944056">
      <w:pPr>
        <w:rPr>
          <w:rFonts w:ascii="Comic Sans MS" w:hAnsi="Comic Sans MS" w:cs="Calibri"/>
          <w:sz w:val="24"/>
          <w:szCs w:val="24"/>
          <w:u w:val="single"/>
        </w:rPr>
      </w:pPr>
      <w:r w:rsidRPr="00944056">
        <w:rPr>
          <w:rFonts w:ascii="Comic Sans MS" w:hAnsi="Comic Sans MS" w:cs="Calibri"/>
          <w:sz w:val="24"/>
          <w:szCs w:val="24"/>
          <w:u w:val="single"/>
        </w:rPr>
        <w:t>Activity:</w:t>
      </w:r>
    </w:p>
    <w:p w:rsidR="00944056" w:rsidRDefault="00612568" w:rsidP="00944056">
      <w:pPr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>C</w:t>
      </w:r>
      <w:r w:rsidR="00944056" w:rsidRPr="00944056">
        <w:rPr>
          <w:rFonts w:ascii="Comic Sans MS" w:hAnsi="Comic Sans MS" w:cs="Calibri"/>
          <w:sz w:val="24"/>
          <w:szCs w:val="24"/>
        </w:rPr>
        <w:t xml:space="preserve">hildren to have pictures of animals featured in poems from ‘Where Zebras Go’. </w:t>
      </w:r>
      <w:r>
        <w:rPr>
          <w:rFonts w:ascii="Comic Sans MS" w:hAnsi="Comic Sans MS" w:cs="Calibri"/>
          <w:sz w:val="24"/>
          <w:szCs w:val="24"/>
        </w:rPr>
        <w:t xml:space="preserve">             Children to </w:t>
      </w:r>
      <w:r w:rsidR="00944056" w:rsidRPr="00944056">
        <w:rPr>
          <w:rFonts w:ascii="Comic Sans MS" w:hAnsi="Comic Sans MS" w:cs="Calibri"/>
          <w:sz w:val="24"/>
          <w:szCs w:val="24"/>
        </w:rPr>
        <w:t xml:space="preserve">record sentences to describe these animals including an expanded noun phrase for each one, </w:t>
      </w:r>
      <w:proofErr w:type="spellStart"/>
      <w:r w:rsidR="00944056" w:rsidRPr="00944056">
        <w:rPr>
          <w:rFonts w:ascii="Comic Sans MS" w:hAnsi="Comic Sans MS" w:cs="Calibri"/>
          <w:sz w:val="24"/>
          <w:szCs w:val="24"/>
        </w:rPr>
        <w:t>eg</w:t>
      </w:r>
      <w:proofErr w:type="spellEnd"/>
      <w:r w:rsidR="00944056" w:rsidRPr="00944056">
        <w:rPr>
          <w:rFonts w:ascii="Comic Sans MS" w:hAnsi="Comic Sans MS" w:cs="Calibri"/>
          <w:sz w:val="24"/>
          <w:szCs w:val="24"/>
        </w:rPr>
        <w:t xml:space="preserve">. The enormous, hungry owl with soft, tawny feathers swooped silently above the dark river. </w:t>
      </w:r>
    </w:p>
    <w:p w:rsidR="00612568" w:rsidRDefault="00612568" w:rsidP="00944056">
      <w:pPr>
        <w:rPr>
          <w:rFonts w:ascii="Comic Sans MS" w:hAnsi="Comic Sans MS" w:cs="Calibri"/>
          <w:sz w:val="24"/>
          <w:szCs w:val="24"/>
        </w:rPr>
      </w:pPr>
    </w:p>
    <w:p w:rsidR="00612568" w:rsidRPr="00612568" w:rsidRDefault="00612568" w:rsidP="00944056">
      <w:pPr>
        <w:rPr>
          <w:rFonts w:ascii="Comic Sans MS" w:hAnsi="Comic Sans MS" w:cs="Calibri"/>
          <w:sz w:val="24"/>
          <w:szCs w:val="24"/>
          <w:u w:val="single"/>
        </w:rPr>
      </w:pPr>
      <w:r w:rsidRPr="00612568">
        <w:rPr>
          <w:rFonts w:ascii="Comic Sans MS" w:hAnsi="Comic Sans MS" w:cs="Calibri"/>
          <w:sz w:val="24"/>
          <w:szCs w:val="24"/>
          <w:u w:val="single"/>
        </w:rPr>
        <w:t>Success Criteria:</w:t>
      </w:r>
    </w:p>
    <w:p w:rsidR="00944056" w:rsidRDefault="00944056" w:rsidP="00612568">
      <w:pPr>
        <w:pStyle w:val="ListParagraph"/>
        <w:numPr>
          <w:ilvl w:val="0"/>
          <w:numId w:val="1"/>
        </w:numPr>
        <w:rPr>
          <w:rFonts w:ascii="Comic Sans MS" w:hAnsi="Comic Sans MS" w:cs="Calibri"/>
          <w:sz w:val="24"/>
          <w:szCs w:val="24"/>
        </w:rPr>
      </w:pPr>
      <w:r w:rsidRPr="00612568">
        <w:rPr>
          <w:rFonts w:ascii="Comic Sans MS" w:hAnsi="Comic Sans MS" w:cs="Calibri"/>
          <w:sz w:val="24"/>
          <w:szCs w:val="24"/>
        </w:rPr>
        <w:t>I can write a simple noun phrase.</w:t>
      </w:r>
    </w:p>
    <w:p w:rsidR="00944056" w:rsidRDefault="00944056" w:rsidP="00944056">
      <w:pPr>
        <w:pStyle w:val="ListParagraph"/>
        <w:numPr>
          <w:ilvl w:val="0"/>
          <w:numId w:val="1"/>
        </w:numPr>
        <w:rPr>
          <w:rFonts w:ascii="Comic Sans MS" w:hAnsi="Comic Sans MS" w:cs="Calibri"/>
          <w:sz w:val="24"/>
          <w:szCs w:val="24"/>
        </w:rPr>
      </w:pPr>
      <w:r w:rsidRPr="00612568">
        <w:rPr>
          <w:rFonts w:ascii="Comic Sans MS" w:hAnsi="Comic Sans MS" w:cs="Calibri"/>
          <w:sz w:val="24"/>
          <w:szCs w:val="24"/>
        </w:rPr>
        <w:t>I can use adjectives to expand a simple noun phrase.</w:t>
      </w:r>
    </w:p>
    <w:p w:rsidR="00944056" w:rsidRPr="00612568" w:rsidRDefault="00944056" w:rsidP="00944056">
      <w:pPr>
        <w:pStyle w:val="ListParagraph"/>
        <w:numPr>
          <w:ilvl w:val="0"/>
          <w:numId w:val="1"/>
        </w:numPr>
        <w:rPr>
          <w:rFonts w:ascii="Comic Sans MS" w:hAnsi="Comic Sans MS" w:cs="Calibri"/>
          <w:sz w:val="24"/>
          <w:szCs w:val="24"/>
        </w:rPr>
      </w:pPr>
      <w:r w:rsidRPr="00612568">
        <w:rPr>
          <w:rFonts w:ascii="Comic Sans MS" w:hAnsi="Comic Sans MS" w:cs="Calibri"/>
          <w:sz w:val="24"/>
          <w:szCs w:val="24"/>
        </w:rPr>
        <w:t xml:space="preserve">I can select adjectives to describe a noun to create effects. </w:t>
      </w:r>
    </w:p>
    <w:p w:rsidR="00944056" w:rsidRPr="00BC63E4" w:rsidRDefault="00944056" w:rsidP="00944056">
      <w:pPr>
        <w:rPr>
          <w:rFonts w:ascii="Comic Sans MS" w:hAnsi="Comic Sans MS" w:cs="Calibri"/>
          <w:sz w:val="17"/>
          <w:szCs w:val="17"/>
        </w:rPr>
      </w:pPr>
    </w:p>
    <w:p w:rsidR="00944056" w:rsidRDefault="00944056"/>
    <w:sectPr w:rsidR="00944056" w:rsidSect="000470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B4AD7"/>
    <w:multiLevelType w:val="hybridMultilevel"/>
    <w:tmpl w:val="DEAE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48"/>
    <w:rsid w:val="00047048"/>
    <w:rsid w:val="003B0C4D"/>
    <w:rsid w:val="00612568"/>
    <w:rsid w:val="007A385C"/>
    <w:rsid w:val="00873C64"/>
    <w:rsid w:val="00944056"/>
    <w:rsid w:val="0098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949F5"/>
  <w15:chartTrackingRefBased/>
  <w15:docId w15:val="{A6DCE3F3-B548-49F7-B3E2-D1550E0E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44056"/>
    <w:pPr>
      <w:spacing w:after="0" w:line="240" w:lineRule="auto"/>
      <w:jc w:val="center"/>
    </w:pPr>
    <w:rPr>
      <w:rFonts w:ascii="Comic Sans MS" w:eastAsia="Times New Roman" w:hAnsi="Comic Sans MS" w:cs="Times New Roman"/>
      <w:sz w:val="1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44056"/>
    <w:rPr>
      <w:rFonts w:ascii="Comic Sans MS" w:eastAsia="Times New Roman" w:hAnsi="Comic Sans MS" w:cs="Times New Roman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12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hturner</dc:creator>
  <cp:keywords/>
  <dc:description/>
  <cp:lastModifiedBy>hturner</cp:lastModifiedBy>
  <cp:revision>5</cp:revision>
  <dcterms:created xsi:type="dcterms:W3CDTF">2020-03-31T22:23:00Z</dcterms:created>
  <dcterms:modified xsi:type="dcterms:W3CDTF">2020-03-31T22:47:00Z</dcterms:modified>
</cp:coreProperties>
</file>