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52" w:rsidRDefault="00413852">
      <w:r>
        <w:t xml:space="preserve">Maths </w:t>
      </w:r>
      <w:r w:rsidR="000F0F0F">
        <w:t>30</w:t>
      </w:r>
      <w:r>
        <w:t>.03.20</w:t>
      </w:r>
    </w:p>
    <w:p w:rsidR="00413852" w:rsidRDefault="00413852">
      <w:r>
        <w:t>Hello year 6 and parents,</w:t>
      </w:r>
    </w:p>
    <w:p w:rsidR="00413852" w:rsidRDefault="000F0F0F">
      <w:r>
        <w:t xml:space="preserve">I hope you had a good go at yesterday’s mental arithmetic – we want you to keep fresh with those quick maths skills you have all developed so well this year! </w:t>
      </w:r>
      <w:proofErr w:type="gramStart"/>
      <w:r>
        <w:t>More arithmetic on Friday.</w:t>
      </w:r>
      <w:proofErr w:type="gramEnd"/>
      <w:r>
        <w:t xml:space="preserve">  </w:t>
      </w:r>
    </w:p>
    <w:p w:rsidR="00221069" w:rsidRDefault="000F0F0F">
      <w:r>
        <w:t xml:space="preserve">For the middle of the week we return to </w:t>
      </w:r>
      <w:proofErr w:type="spellStart"/>
      <w:r>
        <w:t>WhiteRose</w:t>
      </w:r>
      <w:proofErr w:type="spellEnd"/>
      <w:r>
        <w:t xml:space="preserve"> and ratio, proportion and scale factors </w:t>
      </w:r>
    </w:p>
    <w:p w:rsidR="00221069" w:rsidRDefault="00221069">
      <w:r>
        <w:t xml:space="preserve">They all link to the website here </w:t>
      </w:r>
      <w:hyperlink r:id="rId5" w:history="1">
        <w:r w:rsidR="000F0F0F">
          <w:rPr>
            <w:rStyle w:val="Hyperlink"/>
          </w:rPr>
          <w:t>https://whiterosemaths.com/homelearning/year-6/</w:t>
        </w:r>
      </w:hyperlink>
      <w:r>
        <w:t xml:space="preserve">and there is a helpful video to </w:t>
      </w:r>
      <w:r w:rsidR="000F0F0F">
        <w:t xml:space="preserve">watch to support your learning – please watch the videos on the days stated below – we are a little out of sync. </w:t>
      </w:r>
    </w:p>
    <w:p w:rsidR="00221069" w:rsidRDefault="000F0F0F">
      <w:r>
        <w:t>Tuesday 31</w:t>
      </w:r>
      <w:r w:rsidRPr="000F0F0F">
        <w:rPr>
          <w:vertAlign w:val="superscript"/>
        </w:rPr>
        <w:t>st</w:t>
      </w:r>
      <w:r w:rsidR="00221069">
        <w:t xml:space="preserve"> – </w:t>
      </w:r>
      <w:r>
        <w:t>Week 1</w:t>
      </w:r>
      <w:r w:rsidR="007B7688">
        <w:t xml:space="preserve"> -</w:t>
      </w:r>
      <w:r>
        <w:t xml:space="preserve"> Lesson 5 – Using scale factors </w:t>
      </w:r>
    </w:p>
    <w:p w:rsidR="00221069" w:rsidRDefault="000F0F0F">
      <w:r>
        <w:t>Wednesday 1</w:t>
      </w:r>
      <w:r>
        <w:rPr>
          <w:vertAlign w:val="superscript"/>
        </w:rPr>
        <w:t xml:space="preserve">st </w:t>
      </w:r>
      <w:r w:rsidR="007B7688">
        <w:t xml:space="preserve">April </w:t>
      </w:r>
      <w:proofErr w:type="gramStart"/>
      <w:r w:rsidR="007B7688">
        <w:t xml:space="preserve">- </w:t>
      </w:r>
      <w:r w:rsidR="00221069">
        <w:t xml:space="preserve"> </w:t>
      </w:r>
      <w:r>
        <w:t>Week</w:t>
      </w:r>
      <w:proofErr w:type="gramEnd"/>
      <w:r>
        <w:t xml:space="preserve"> 2 </w:t>
      </w:r>
      <w:r w:rsidR="007B7688">
        <w:t xml:space="preserve">- </w:t>
      </w:r>
      <w:r w:rsidR="00221069">
        <w:t>Less</w:t>
      </w:r>
      <w:r>
        <w:t xml:space="preserve">on 1  - Calculating scale factors  </w:t>
      </w:r>
    </w:p>
    <w:p w:rsidR="00221069" w:rsidRDefault="000F0F0F">
      <w:r>
        <w:t xml:space="preserve">Thursday </w:t>
      </w:r>
      <w:proofErr w:type="gramStart"/>
      <w:r>
        <w:t>2</w:t>
      </w:r>
      <w:r w:rsidRPr="000F0F0F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 xml:space="preserve"> –</w:t>
      </w:r>
      <w:proofErr w:type="gramEnd"/>
      <w:r>
        <w:t xml:space="preserve"> Week 3</w:t>
      </w:r>
      <w:r w:rsidR="007B7688">
        <w:t xml:space="preserve"> -</w:t>
      </w:r>
      <w:bookmarkStart w:id="0" w:name="_GoBack"/>
      <w:bookmarkEnd w:id="0"/>
      <w:r>
        <w:t xml:space="preserve"> Lesson 2 – Ratio and proportion problems. </w:t>
      </w:r>
    </w:p>
    <w:p w:rsidR="00221069" w:rsidRDefault="00221069"/>
    <w:p w:rsidR="00221069" w:rsidRDefault="000F0F0F">
      <w:r>
        <w:t xml:space="preserve">Again, </w:t>
      </w:r>
      <w:proofErr w:type="gramStart"/>
      <w:r w:rsidR="00221069">
        <w:t>If</w:t>
      </w:r>
      <w:proofErr w:type="gramEnd"/>
      <w:r w:rsidR="00221069">
        <w:t xml:space="preserve"> your child finds these tricky, don’t feel like they have to do all the questions. </w:t>
      </w:r>
      <w:proofErr w:type="gramStart"/>
      <w:r w:rsidR="00221069">
        <w:t>Maybe just the first sheet and one from the second.</w:t>
      </w:r>
      <w:proofErr w:type="gramEnd"/>
      <w:r w:rsidR="00221069">
        <w:t xml:space="preserve"> </w:t>
      </w:r>
    </w:p>
    <w:p w:rsidR="00221069" w:rsidRDefault="00221069" w:rsidP="00221069">
      <w:r>
        <w:t xml:space="preserve">We would love to hear feedback of how you find these resources, videos, work.  </w:t>
      </w:r>
    </w:p>
    <w:p w:rsidR="00221069" w:rsidRDefault="000F0F0F" w:rsidP="00221069">
      <w:r>
        <w:t xml:space="preserve">I have also uploaded some new things (related to this learning) on </w:t>
      </w:r>
      <w:proofErr w:type="spellStart"/>
      <w:r>
        <w:t>MyMaths</w:t>
      </w:r>
      <w:proofErr w:type="spellEnd"/>
      <w:r>
        <w:t xml:space="preserve"> too and well done those of you who are ticking over on </w:t>
      </w:r>
      <w:proofErr w:type="spellStart"/>
      <w:r>
        <w:t>TTRockstars</w:t>
      </w:r>
      <w:proofErr w:type="spellEnd"/>
      <w:r>
        <w:t xml:space="preserve"> – earn those coins!!! </w:t>
      </w:r>
    </w:p>
    <w:p w:rsidR="00325FF5" w:rsidRDefault="00325FF5" w:rsidP="00221069"/>
    <w:p w:rsidR="00221069" w:rsidRDefault="00221069">
      <w:r>
        <w:t>Kind regards,</w:t>
      </w:r>
    </w:p>
    <w:p w:rsidR="00221069" w:rsidRDefault="00221069">
      <w:r>
        <w:t xml:space="preserve">Mr Rogers &amp; Ms Frances </w:t>
      </w:r>
    </w:p>
    <w:p w:rsidR="00221069" w:rsidRDefault="00221069"/>
    <w:p w:rsidR="00413852" w:rsidRDefault="00221069">
      <w:proofErr w:type="spellStart"/>
      <w:r>
        <w:t>p.s.</w:t>
      </w:r>
      <w:proofErr w:type="spellEnd"/>
      <w:r>
        <w:t xml:space="preserve"> </w:t>
      </w:r>
      <w:r w:rsidR="0035169C">
        <w:t>Again here</w:t>
      </w:r>
      <w:r>
        <w:t xml:space="preserve"> are a couple of links for extension activities for an extra challenge if anyone wizzes through the work. </w:t>
      </w:r>
      <w:r w:rsidR="0035169C">
        <w:t xml:space="preserve">There are solutions on the website as well, with detailed workings. </w:t>
      </w:r>
      <w:r>
        <w:t xml:space="preserve"> </w:t>
      </w:r>
    </w:p>
    <w:p w:rsidR="00001FCF" w:rsidRDefault="00001FCF">
      <w:r>
        <w:t>Ratio</w:t>
      </w:r>
    </w:p>
    <w:p w:rsidR="0035169C" w:rsidRDefault="006D1557" w:rsidP="00221069">
      <w:hyperlink r:id="rId6" w:history="1">
        <w:r>
          <w:rPr>
            <w:rStyle w:val="Hyperlink"/>
          </w:rPr>
          <w:t>https://nrich.maths.org/4793</w:t>
        </w:r>
      </w:hyperlink>
      <w:r>
        <w:t xml:space="preserve"> - Mixing paints </w:t>
      </w:r>
      <w:r w:rsidR="0035169C">
        <w:t xml:space="preserve"> </w:t>
      </w:r>
    </w:p>
    <w:p w:rsidR="0035169C" w:rsidRDefault="0035169C" w:rsidP="00221069">
      <w:hyperlink r:id="rId7" w:history="1">
        <w:r>
          <w:rPr>
            <w:rStyle w:val="Hyperlink"/>
          </w:rPr>
          <w:t>https://nrich.maths.org/12573</w:t>
        </w:r>
      </w:hyperlink>
      <w:r>
        <w:t xml:space="preserve"> - Fruit Basket Ratio (a short activity)</w:t>
      </w:r>
    </w:p>
    <w:p w:rsidR="00001FCF" w:rsidRDefault="0035169C" w:rsidP="00221069">
      <w:hyperlink r:id="rId8" w:history="1">
        <w:r>
          <w:rPr>
            <w:rStyle w:val="Hyperlink"/>
          </w:rPr>
          <w:t>https://nrich.maths.org/6870</w:t>
        </w:r>
      </w:hyperlink>
      <w:r>
        <w:t xml:space="preserve"> - Mixing lemonade </w:t>
      </w:r>
    </w:p>
    <w:p w:rsidR="0035169C" w:rsidRDefault="0035169C"/>
    <w:p w:rsidR="00001FCF" w:rsidRDefault="0035169C">
      <w:r>
        <w:lastRenderedPageBreak/>
        <w:t xml:space="preserve">Scale factors - </w:t>
      </w:r>
      <w:hyperlink r:id="rId9" w:history="1">
        <w:r>
          <w:rPr>
            <w:rStyle w:val="Hyperlink"/>
          </w:rPr>
          <w:t>https://nrich.maths.org/5461</w:t>
        </w:r>
      </w:hyperlink>
      <w:r>
        <w:t xml:space="preserve"> - </w:t>
      </w:r>
      <w:proofErr w:type="gramStart"/>
      <w:r>
        <w:t>Who</w:t>
      </w:r>
      <w:proofErr w:type="gramEnd"/>
      <w:r>
        <w:t xml:space="preserve"> is the fairest of them all</w:t>
      </w:r>
    </w:p>
    <w:p w:rsidR="0035169C" w:rsidRDefault="0035169C">
      <w:hyperlink r:id="rId10" w:history="1">
        <w:r>
          <w:rPr>
            <w:rStyle w:val="Hyperlink"/>
          </w:rPr>
          <w:t>https://nrich.maths.org/6923</w:t>
        </w:r>
      </w:hyperlink>
      <w:r>
        <w:t xml:space="preserve"> - Growing rectangles </w:t>
      </w:r>
    </w:p>
    <w:sectPr w:rsidR="00351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CF"/>
    <w:rsid w:val="00001FCF"/>
    <w:rsid w:val="000F0F0F"/>
    <w:rsid w:val="00221069"/>
    <w:rsid w:val="002D03E0"/>
    <w:rsid w:val="00325FF5"/>
    <w:rsid w:val="0035169C"/>
    <w:rsid w:val="003D04C2"/>
    <w:rsid w:val="00413852"/>
    <w:rsid w:val="006D1557"/>
    <w:rsid w:val="006D53DB"/>
    <w:rsid w:val="007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001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1FC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1FC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001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1FC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1FC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68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rich.maths.org/1257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rich.maths.org/479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hiterosemaths.com/homelearning/year-6/" TargetMode="External"/><Relationship Id="rId10" Type="http://schemas.openxmlformats.org/officeDocument/2006/relationships/hyperlink" Target="https://nrich.maths.org/69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ich.maths.org/5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dcterms:created xsi:type="dcterms:W3CDTF">2020-03-30T12:50:00Z</dcterms:created>
  <dcterms:modified xsi:type="dcterms:W3CDTF">2020-03-30T13:44:00Z</dcterms:modified>
</cp:coreProperties>
</file>